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BC" w:rsidRPr="00372D57" w:rsidRDefault="00846EBC" w:rsidP="00846EBC">
      <w:pPr>
        <w:spacing w:line="240" w:lineRule="auto"/>
        <w:rPr>
          <w:sz w:val="20"/>
          <w:szCs w:val="20"/>
        </w:rPr>
      </w:pPr>
      <w:r w:rsidRPr="00372D57">
        <w:rPr>
          <w:sz w:val="20"/>
          <w:szCs w:val="20"/>
        </w:rPr>
        <w:t>&lt;Uw naam&gt;</w:t>
      </w:r>
      <w:bookmarkStart w:id="0" w:name="_GoBack"/>
      <w:bookmarkEnd w:id="0"/>
    </w:p>
    <w:p w:rsidR="00846EBC" w:rsidRPr="00372D57" w:rsidRDefault="00846EBC" w:rsidP="00846EBC">
      <w:pPr>
        <w:spacing w:line="240" w:lineRule="auto"/>
        <w:rPr>
          <w:sz w:val="20"/>
          <w:szCs w:val="20"/>
        </w:rPr>
      </w:pPr>
      <w:r w:rsidRPr="00372D57">
        <w:rPr>
          <w:sz w:val="20"/>
          <w:szCs w:val="20"/>
        </w:rPr>
        <w:t>&lt;Uw adres&gt;</w:t>
      </w:r>
    </w:p>
    <w:p w:rsidR="00846EBC" w:rsidRPr="00372D57" w:rsidRDefault="00846EBC" w:rsidP="00846EBC">
      <w:pPr>
        <w:spacing w:line="240" w:lineRule="auto"/>
        <w:rPr>
          <w:sz w:val="20"/>
          <w:szCs w:val="20"/>
        </w:rPr>
      </w:pPr>
      <w:r w:rsidRPr="00372D57">
        <w:rPr>
          <w:sz w:val="20"/>
          <w:szCs w:val="20"/>
        </w:rPr>
        <w:t>&lt;Postcode en woonplaats&gt;</w:t>
      </w:r>
    </w:p>
    <w:p w:rsidR="00846EBC" w:rsidRPr="00372D57" w:rsidRDefault="00846EBC" w:rsidP="00846EBC">
      <w:pPr>
        <w:spacing w:line="240" w:lineRule="auto"/>
        <w:rPr>
          <w:sz w:val="20"/>
          <w:szCs w:val="20"/>
        </w:rPr>
      </w:pPr>
    </w:p>
    <w:p w:rsidR="00846EBC" w:rsidRPr="00372D57" w:rsidRDefault="00846EBC" w:rsidP="00846EBC">
      <w:pPr>
        <w:spacing w:line="240" w:lineRule="auto"/>
        <w:rPr>
          <w:sz w:val="20"/>
          <w:szCs w:val="20"/>
        </w:rPr>
      </w:pPr>
      <w:r w:rsidRPr="00372D57">
        <w:rPr>
          <w:sz w:val="20"/>
          <w:szCs w:val="20"/>
        </w:rPr>
        <w:t>Aan: College van Burgemeester en Wethouders</w:t>
      </w:r>
    </w:p>
    <w:p w:rsidR="00846EBC" w:rsidRPr="00372D57" w:rsidRDefault="00846EBC" w:rsidP="00846EBC">
      <w:pPr>
        <w:spacing w:line="240" w:lineRule="auto"/>
        <w:rPr>
          <w:sz w:val="20"/>
          <w:szCs w:val="20"/>
        </w:rPr>
      </w:pPr>
      <w:r w:rsidRPr="00372D57">
        <w:rPr>
          <w:sz w:val="20"/>
          <w:szCs w:val="20"/>
        </w:rPr>
        <w:t>Postbus 200</w:t>
      </w:r>
    </w:p>
    <w:p w:rsidR="00846EBC" w:rsidRPr="00372D57" w:rsidRDefault="00846EBC" w:rsidP="00846EBC">
      <w:pPr>
        <w:spacing w:line="240" w:lineRule="auto"/>
        <w:rPr>
          <w:sz w:val="20"/>
          <w:szCs w:val="20"/>
        </w:rPr>
      </w:pPr>
      <w:r w:rsidRPr="00372D57">
        <w:rPr>
          <w:sz w:val="20"/>
          <w:szCs w:val="20"/>
        </w:rPr>
        <w:t xml:space="preserve">7440 AE </w:t>
      </w:r>
      <w:proofErr w:type="spellStart"/>
      <w:r w:rsidRPr="00372D57">
        <w:rPr>
          <w:sz w:val="20"/>
          <w:szCs w:val="20"/>
        </w:rPr>
        <w:t>Nijverdal</w:t>
      </w:r>
      <w:proofErr w:type="spellEnd"/>
    </w:p>
    <w:p w:rsidR="00846EBC" w:rsidRPr="00372D57" w:rsidRDefault="00846EBC" w:rsidP="00846EBC">
      <w:pPr>
        <w:spacing w:line="240" w:lineRule="auto"/>
        <w:rPr>
          <w:sz w:val="20"/>
          <w:szCs w:val="20"/>
        </w:rPr>
      </w:pPr>
    </w:p>
    <w:p w:rsidR="00846EBC" w:rsidRPr="00372D57" w:rsidRDefault="00846EBC" w:rsidP="00846EBC">
      <w:pPr>
        <w:spacing w:line="240" w:lineRule="auto"/>
        <w:rPr>
          <w:sz w:val="20"/>
          <w:szCs w:val="20"/>
        </w:rPr>
      </w:pPr>
      <w:r w:rsidRPr="00372D57">
        <w:rPr>
          <w:sz w:val="20"/>
          <w:szCs w:val="20"/>
        </w:rPr>
        <w:t>&lt;Plaats, datum&gt;</w:t>
      </w:r>
    </w:p>
    <w:p w:rsidR="00846EBC" w:rsidRPr="00372D57" w:rsidRDefault="00846EBC" w:rsidP="00846EBC">
      <w:pPr>
        <w:spacing w:line="240" w:lineRule="auto"/>
        <w:rPr>
          <w:sz w:val="20"/>
          <w:szCs w:val="20"/>
        </w:rPr>
      </w:pPr>
      <w:r w:rsidRPr="00372D57">
        <w:rPr>
          <w:sz w:val="20"/>
          <w:szCs w:val="20"/>
        </w:rPr>
        <w:t xml:space="preserve">Betreft: Laat het </w:t>
      </w:r>
      <w:proofErr w:type="spellStart"/>
      <w:r w:rsidRPr="00372D57">
        <w:rPr>
          <w:sz w:val="20"/>
          <w:szCs w:val="20"/>
        </w:rPr>
        <w:t>Nijverdal</w:t>
      </w:r>
      <w:proofErr w:type="spellEnd"/>
      <w:r w:rsidRPr="00372D57">
        <w:rPr>
          <w:sz w:val="20"/>
          <w:szCs w:val="20"/>
        </w:rPr>
        <w:t xml:space="preserve"> voor de wind gaan!</w:t>
      </w:r>
    </w:p>
    <w:p w:rsidR="00846EBC" w:rsidRPr="00372D57" w:rsidRDefault="00846EBC" w:rsidP="00846EBC">
      <w:pPr>
        <w:spacing w:line="240" w:lineRule="auto"/>
        <w:rPr>
          <w:sz w:val="20"/>
          <w:szCs w:val="20"/>
        </w:rPr>
      </w:pPr>
    </w:p>
    <w:p w:rsidR="00846EBC" w:rsidRPr="00372D57" w:rsidRDefault="00846EBC" w:rsidP="00846EBC">
      <w:pPr>
        <w:spacing w:line="240" w:lineRule="auto"/>
        <w:rPr>
          <w:sz w:val="20"/>
          <w:szCs w:val="20"/>
        </w:rPr>
      </w:pPr>
      <w:r w:rsidRPr="00372D57">
        <w:rPr>
          <w:sz w:val="20"/>
          <w:szCs w:val="20"/>
        </w:rPr>
        <w:t>Geacht college,</w:t>
      </w:r>
    </w:p>
    <w:p w:rsidR="00846EBC" w:rsidRPr="00372D57" w:rsidRDefault="00846EBC" w:rsidP="00846EBC">
      <w:pPr>
        <w:spacing w:line="240" w:lineRule="auto"/>
        <w:rPr>
          <w:sz w:val="20"/>
          <w:szCs w:val="20"/>
        </w:rPr>
      </w:pPr>
    </w:p>
    <w:p w:rsidR="00846EBC" w:rsidRPr="00372D57" w:rsidRDefault="00846EBC" w:rsidP="00846EBC">
      <w:pPr>
        <w:spacing w:line="240" w:lineRule="auto"/>
        <w:rPr>
          <w:sz w:val="20"/>
          <w:szCs w:val="20"/>
        </w:rPr>
      </w:pPr>
      <w:r w:rsidRPr="00372D57">
        <w:rPr>
          <w:sz w:val="20"/>
          <w:szCs w:val="20"/>
        </w:rPr>
        <w:t xml:space="preserve">Reggewind, een dochterbedrijf van Hellendoorns lokale duurzame energiebedrijf Reggestroom, heeft serieuze plannen om windmolens te plaatsen op bedrijventerrein </w:t>
      </w:r>
      <w:proofErr w:type="spellStart"/>
      <w:r w:rsidRPr="00372D57">
        <w:rPr>
          <w:sz w:val="20"/>
          <w:szCs w:val="20"/>
        </w:rPr>
        <w:t>Lochter</w:t>
      </w:r>
      <w:proofErr w:type="spellEnd"/>
      <w:r w:rsidRPr="00372D57">
        <w:rPr>
          <w:sz w:val="20"/>
          <w:szCs w:val="20"/>
        </w:rPr>
        <w:t xml:space="preserve"> III. Bij de plannen voor het windpark horen ook recreatieve voorzieningen als een klimwand en een uitkijkplatform, die een enorme impuls kunnen geven</w:t>
      </w:r>
      <w:r w:rsidR="00372D57">
        <w:rPr>
          <w:sz w:val="20"/>
          <w:szCs w:val="20"/>
        </w:rPr>
        <w:t xml:space="preserve"> aan het toerisme in Hellendoorn</w:t>
      </w:r>
      <w:r w:rsidR="000A7734" w:rsidRPr="00372D57">
        <w:rPr>
          <w:sz w:val="20"/>
          <w:szCs w:val="20"/>
        </w:rPr>
        <w:t>.</w:t>
      </w:r>
    </w:p>
    <w:p w:rsidR="000A7734" w:rsidRPr="00372D57" w:rsidRDefault="000A7734" w:rsidP="00846EBC">
      <w:pPr>
        <w:spacing w:line="240" w:lineRule="auto"/>
        <w:rPr>
          <w:sz w:val="20"/>
          <w:szCs w:val="20"/>
        </w:rPr>
      </w:pPr>
      <w:r w:rsidRPr="00372D57">
        <w:rPr>
          <w:sz w:val="20"/>
          <w:szCs w:val="20"/>
        </w:rPr>
        <w:t>Windenergie levert vaak levendige discussies op, waarbij vooral de tegenstanders flink van zich laten horen. Dat is natuurlijk prima. Iedereen heeft recht op zijn of haar eigen mening, en de betrokkenheid van mensen bij het energievraagstuk is mooi. Dat er veel moet gebeuren om onze energievoorziening toekomstbestendig te maken, is namelijk inmiddels overduidelijk.</w:t>
      </w:r>
    </w:p>
    <w:p w:rsidR="000A7734" w:rsidRPr="00372D57" w:rsidRDefault="000A7734" w:rsidP="00846EBC">
      <w:pPr>
        <w:spacing w:line="240" w:lineRule="auto"/>
        <w:rPr>
          <w:sz w:val="20"/>
          <w:szCs w:val="20"/>
        </w:rPr>
      </w:pPr>
      <w:r w:rsidRPr="00372D57">
        <w:rPr>
          <w:sz w:val="20"/>
          <w:szCs w:val="20"/>
        </w:rPr>
        <w:t>Maar juist daarom schrijf ik u</w:t>
      </w:r>
      <w:r w:rsidR="00F22C3C" w:rsidRPr="00372D57">
        <w:rPr>
          <w:sz w:val="20"/>
          <w:szCs w:val="20"/>
        </w:rPr>
        <w:t xml:space="preserve">. Omdat het van </w:t>
      </w:r>
      <w:r w:rsidR="00372D57">
        <w:rPr>
          <w:sz w:val="20"/>
          <w:szCs w:val="20"/>
        </w:rPr>
        <w:t>het grootste belang is dat ook</w:t>
      </w:r>
      <w:r w:rsidR="00F22C3C" w:rsidRPr="00372D57">
        <w:rPr>
          <w:sz w:val="20"/>
          <w:szCs w:val="20"/>
        </w:rPr>
        <w:t xml:space="preserve"> de voors</w:t>
      </w:r>
      <w:r w:rsidR="00372D57">
        <w:rPr>
          <w:sz w:val="20"/>
          <w:szCs w:val="20"/>
        </w:rPr>
        <w:t>tanders van windenergie van zich</w:t>
      </w:r>
      <w:r w:rsidR="00F22C3C" w:rsidRPr="00372D57">
        <w:rPr>
          <w:sz w:val="20"/>
          <w:szCs w:val="20"/>
        </w:rPr>
        <w:t xml:space="preserve"> laten horen. Het is namelijk hoog tijd om te kiezen voor de wind, en wel om de volgende redenen:</w:t>
      </w:r>
    </w:p>
    <w:p w:rsidR="00F22C3C" w:rsidRPr="00372D57" w:rsidRDefault="00F22C3C" w:rsidP="00F22C3C">
      <w:pPr>
        <w:pStyle w:val="Lijstalinea"/>
        <w:numPr>
          <w:ilvl w:val="0"/>
          <w:numId w:val="1"/>
        </w:numPr>
        <w:spacing w:line="240" w:lineRule="auto"/>
        <w:rPr>
          <w:b/>
          <w:sz w:val="20"/>
          <w:szCs w:val="20"/>
        </w:rPr>
      </w:pPr>
      <w:bookmarkStart w:id="1" w:name="betervoorhetmilieu"/>
      <w:r w:rsidRPr="00372D57">
        <w:rPr>
          <w:b/>
          <w:sz w:val="20"/>
          <w:szCs w:val="20"/>
        </w:rPr>
        <w:t>Windenergie is beter voor het milieu</w:t>
      </w:r>
      <w:bookmarkEnd w:id="1"/>
    </w:p>
    <w:p w:rsidR="00F22C3C" w:rsidRPr="00372D57" w:rsidRDefault="00F22C3C" w:rsidP="00F22C3C">
      <w:pPr>
        <w:spacing w:line="240" w:lineRule="auto"/>
        <w:rPr>
          <w:sz w:val="20"/>
          <w:szCs w:val="20"/>
        </w:rPr>
      </w:pPr>
      <w:r w:rsidRPr="00372D57">
        <w:rPr>
          <w:sz w:val="20"/>
          <w:szCs w:val="20"/>
        </w:rPr>
        <w:t>Wind is een oneindige energiebron. Windenergie is duurzaam, schoon en belast het klimaat niet. Een windmolen levert tot 20 jaar CO2-vrije energie. Bij de bouw, het onderhoud en de afbraak van windmolens is er wel uitstoot van broeikasgassen. Echter, een windmolen heeft in drie tot zes maanden al genoeg energie opgewekt om dit te compenseren. </w:t>
      </w:r>
    </w:p>
    <w:p w:rsidR="00F22C3C" w:rsidRPr="00372D57" w:rsidRDefault="00F22C3C" w:rsidP="00F22C3C">
      <w:pPr>
        <w:pStyle w:val="Lijstalinea"/>
        <w:numPr>
          <w:ilvl w:val="0"/>
          <w:numId w:val="1"/>
        </w:numPr>
        <w:spacing w:line="240" w:lineRule="auto"/>
        <w:rPr>
          <w:b/>
          <w:sz w:val="20"/>
          <w:szCs w:val="20"/>
        </w:rPr>
      </w:pPr>
      <w:bookmarkStart w:id="2" w:name="rendabel"/>
      <w:r w:rsidRPr="00372D57">
        <w:rPr>
          <w:b/>
          <w:sz w:val="20"/>
          <w:szCs w:val="20"/>
        </w:rPr>
        <w:t>Windmolens zijn rendabel</w:t>
      </w:r>
      <w:bookmarkEnd w:id="2"/>
    </w:p>
    <w:p w:rsidR="00F22C3C" w:rsidRPr="00372D57" w:rsidRDefault="00F22C3C" w:rsidP="00F22C3C">
      <w:pPr>
        <w:spacing w:line="240" w:lineRule="auto"/>
        <w:rPr>
          <w:sz w:val="20"/>
          <w:szCs w:val="20"/>
        </w:rPr>
      </w:pPr>
      <w:r w:rsidRPr="00372D57">
        <w:rPr>
          <w:sz w:val="20"/>
          <w:szCs w:val="20"/>
        </w:rPr>
        <w:t>Windmolens verbruiken ongeveer 0,1 procent van de stroom die ze opwekken, terwijl kolen- en gascentrales 2 procent tot 10 procent van de opgewekte stroom zelf nodig hebben. Uiteindelijk produceert een windmolen tachtig keer zoveel energie als er nodig is om er één te produceren. In beide opzichten hebben windmolens een veel hoger rendement dan kernreactoren, gasgestookte centrales en kolencentrales.</w:t>
      </w:r>
    </w:p>
    <w:p w:rsidR="00F22C3C" w:rsidRPr="00372D57" w:rsidRDefault="00F22C3C" w:rsidP="00F22C3C">
      <w:pPr>
        <w:pStyle w:val="Lijstalinea"/>
        <w:numPr>
          <w:ilvl w:val="0"/>
          <w:numId w:val="1"/>
        </w:numPr>
        <w:spacing w:line="240" w:lineRule="auto"/>
        <w:rPr>
          <w:b/>
          <w:sz w:val="20"/>
          <w:szCs w:val="20"/>
        </w:rPr>
      </w:pPr>
      <w:bookmarkStart w:id="3" w:name="energieonafhankelijk"/>
      <w:r w:rsidRPr="00372D57">
        <w:rPr>
          <w:b/>
          <w:sz w:val="20"/>
          <w:szCs w:val="20"/>
        </w:rPr>
        <w:t>Energieonafhankelijk worden</w:t>
      </w:r>
      <w:bookmarkEnd w:id="3"/>
    </w:p>
    <w:p w:rsidR="00F22C3C" w:rsidRPr="00372D57" w:rsidRDefault="00F22C3C" w:rsidP="00F22C3C">
      <w:pPr>
        <w:spacing w:line="240" w:lineRule="auto"/>
        <w:rPr>
          <w:sz w:val="20"/>
          <w:szCs w:val="20"/>
        </w:rPr>
      </w:pPr>
      <w:r w:rsidRPr="00372D57">
        <w:rPr>
          <w:sz w:val="20"/>
          <w:szCs w:val="20"/>
        </w:rPr>
        <w:t xml:space="preserve">Nederland is afhankelijk van fossiele brandstoffen (aardgas, aardolie en steenkool): energiebronnen die we niet zelf in de hand hebben. Nederland is daarmee ook afhankelijk van regimes die hun bevolking onderdrukken (zoals </w:t>
      </w:r>
      <w:proofErr w:type="spellStart"/>
      <w:r w:rsidRPr="00372D57">
        <w:rPr>
          <w:sz w:val="20"/>
          <w:szCs w:val="20"/>
        </w:rPr>
        <w:t>Poetin</w:t>
      </w:r>
      <w:proofErr w:type="spellEnd"/>
      <w:r w:rsidRPr="00372D57">
        <w:rPr>
          <w:sz w:val="20"/>
          <w:szCs w:val="20"/>
        </w:rPr>
        <w:t xml:space="preserve"> in Rusland en koning Salman in Saudi-Arabië). Ik zou liever zien dat we in Nederland onafhankelijk van oliebaronnen en dubieuze regimes onze eigen energie opwekken.</w:t>
      </w:r>
    </w:p>
    <w:p w:rsidR="00F22C3C" w:rsidRPr="00372D57" w:rsidRDefault="00F22C3C" w:rsidP="00F22C3C">
      <w:pPr>
        <w:pStyle w:val="Lijstalinea"/>
        <w:numPr>
          <w:ilvl w:val="0"/>
          <w:numId w:val="1"/>
        </w:numPr>
        <w:spacing w:line="240" w:lineRule="auto"/>
        <w:rPr>
          <w:b/>
          <w:sz w:val="20"/>
          <w:szCs w:val="20"/>
        </w:rPr>
      </w:pPr>
      <w:bookmarkStart w:id="4" w:name="groeneeconomie"/>
      <w:r w:rsidRPr="00372D57">
        <w:rPr>
          <w:b/>
          <w:sz w:val="20"/>
          <w:szCs w:val="20"/>
        </w:rPr>
        <w:lastRenderedPageBreak/>
        <w:t>Een groene economie</w:t>
      </w:r>
      <w:bookmarkEnd w:id="4"/>
    </w:p>
    <w:p w:rsidR="00F22C3C" w:rsidRPr="00372D57" w:rsidRDefault="00F22C3C" w:rsidP="00F22C3C">
      <w:pPr>
        <w:spacing w:line="240" w:lineRule="auto"/>
        <w:rPr>
          <w:sz w:val="20"/>
          <w:szCs w:val="20"/>
        </w:rPr>
      </w:pPr>
      <w:r w:rsidRPr="00372D57">
        <w:rPr>
          <w:sz w:val="20"/>
          <w:szCs w:val="20"/>
        </w:rPr>
        <w:t>Windenergie draagt bij aan een stabiele economie, schept duurzame economische groei en levert nieuwe banen op. Elektriciteit uit wind levert meer werkgelegenheid op dan elektriciteit uit kolen en gas. Als Nederland met een ontwikkelde thuismarkt een relevante rol pakt in de Europese windenergiemarkt, levert dit in 2020 tot ongeveer 11.000 fulltime banen op. Inclusief de indirecte werkgelegenheid kan dit oplopen tot meer dan 50.000 banen in 2020. </w:t>
      </w:r>
    </w:p>
    <w:p w:rsidR="00F22C3C" w:rsidRPr="00372D57" w:rsidRDefault="00F22C3C" w:rsidP="00F22C3C">
      <w:pPr>
        <w:pStyle w:val="Lijstalinea"/>
        <w:numPr>
          <w:ilvl w:val="0"/>
          <w:numId w:val="1"/>
        </w:numPr>
        <w:spacing w:line="240" w:lineRule="auto"/>
        <w:rPr>
          <w:b/>
          <w:sz w:val="20"/>
          <w:szCs w:val="20"/>
        </w:rPr>
      </w:pPr>
      <w:bookmarkStart w:id="5" w:name="inhaalslag"/>
      <w:r w:rsidRPr="00372D57">
        <w:rPr>
          <w:b/>
          <w:sz w:val="20"/>
          <w:szCs w:val="20"/>
        </w:rPr>
        <w:t>Nederland loopt achter, maar kan een inhaalslag maken</w:t>
      </w:r>
      <w:bookmarkEnd w:id="5"/>
    </w:p>
    <w:p w:rsidR="00F22C3C" w:rsidRPr="00372D57" w:rsidRDefault="00F22C3C" w:rsidP="00F22C3C">
      <w:pPr>
        <w:spacing w:line="240" w:lineRule="auto"/>
        <w:rPr>
          <w:sz w:val="20"/>
          <w:szCs w:val="20"/>
        </w:rPr>
      </w:pPr>
      <w:r w:rsidRPr="00372D57">
        <w:rPr>
          <w:sz w:val="20"/>
          <w:szCs w:val="20"/>
        </w:rPr>
        <w:t>In 2014 kwam slechts 5 procent van het Nederlandse energieverbruik uit duurzame bronnen. Nederland behoort tot de achterhoede in de EU en is ver verwijderd van het streefpercentage voor 2020 (14 procent duurzame energie).</w:t>
      </w:r>
    </w:p>
    <w:p w:rsidR="00F22C3C" w:rsidRPr="00372D57" w:rsidRDefault="00F22C3C" w:rsidP="00F22C3C">
      <w:pPr>
        <w:pStyle w:val="Lijstalinea"/>
        <w:numPr>
          <w:ilvl w:val="0"/>
          <w:numId w:val="1"/>
        </w:numPr>
        <w:spacing w:line="240" w:lineRule="auto"/>
        <w:rPr>
          <w:b/>
          <w:sz w:val="20"/>
          <w:szCs w:val="20"/>
        </w:rPr>
      </w:pPr>
      <w:bookmarkStart w:id="6" w:name="noodzakelijk"/>
      <w:r w:rsidRPr="00372D57">
        <w:rPr>
          <w:b/>
          <w:sz w:val="20"/>
          <w:szCs w:val="20"/>
        </w:rPr>
        <w:t>Windenergie is noodzakelijk</w:t>
      </w:r>
      <w:bookmarkEnd w:id="6"/>
    </w:p>
    <w:p w:rsidR="00F22C3C" w:rsidRPr="00372D57" w:rsidRDefault="00F22C3C" w:rsidP="00F22C3C">
      <w:pPr>
        <w:spacing w:line="240" w:lineRule="auto"/>
        <w:rPr>
          <w:sz w:val="20"/>
          <w:szCs w:val="20"/>
        </w:rPr>
      </w:pPr>
      <w:r w:rsidRPr="00372D57">
        <w:rPr>
          <w:sz w:val="20"/>
          <w:szCs w:val="20"/>
        </w:rPr>
        <w:t>Om de Nederlandse doelen voor klimaat en duurzame energie te halen is windenergie belangrijk. Zowel op land als op zee is meer windenergie nodig. Windenergie is voor Nederland de goedkoopste en schoonste manier en heeft in alle toekomstscenario’s (die van de overheid, Greenpeace én van Shell) dan ook een groot aandeel.</w:t>
      </w:r>
    </w:p>
    <w:p w:rsidR="00F22C3C" w:rsidRPr="00372D57" w:rsidRDefault="00F22C3C" w:rsidP="00F22C3C">
      <w:pPr>
        <w:pStyle w:val="Lijstalinea"/>
        <w:numPr>
          <w:ilvl w:val="0"/>
          <w:numId w:val="1"/>
        </w:numPr>
        <w:spacing w:line="240" w:lineRule="auto"/>
        <w:rPr>
          <w:b/>
          <w:sz w:val="20"/>
          <w:szCs w:val="20"/>
        </w:rPr>
      </w:pPr>
      <w:bookmarkStart w:id="7" w:name="participeren"/>
      <w:r w:rsidRPr="00372D57">
        <w:rPr>
          <w:b/>
          <w:sz w:val="20"/>
          <w:szCs w:val="20"/>
        </w:rPr>
        <w:t>Burgers kunnen participeren</w:t>
      </w:r>
      <w:bookmarkEnd w:id="7"/>
    </w:p>
    <w:p w:rsidR="00F22C3C" w:rsidRPr="00372D57" w:rsidRDefault="00F22C3C" w:rsidP="00F22C3C">
      <w:pPr>
        <w:spacing w:line="240" w:lineRule="auto"/>
        <w:rPr>
          <w:sz w:val="20"/>
          <w:szCs w:val="20"/>
        </w:rPr>
      </w:pPr>
      <w:r w:rsidRPr="00372D57">
        <w:rPr>
          <w:sz w:val="20"/>
          <w:szCs w:val="20"/>
        </w:rPr>
        <w:t>Plaatsen van windmolens lukt vooral als inwoners mee kunnen profiteren</w:t>
      </w:r>
      <w:r w:rsidR="00DD1EC5" w:rsidRPr="00372D57">
        <w:rPr>
          <w:sz w:val="20"/>
          <w:szCs w:val="20"/>
        </w:rPr>
        <w:t>. Een geschikte locatie</w:t>
      </w:r>
      <w:r w:rsidRPr="00372D57">
        <w:rPr>
          <w:sz w:val="20"/>
          <w:szCs w:val="20"/>
        </w:rPr>
        <w:t xml:space="preserve">, draagvlak, (financiële) participatie en maatwerk </w:t>
      </w:r>
      <w:r w:rsidR="00DD1EC5" w:rsidRPr="00372D57">
        <w:rPr>
          <w:sz w:val="20"/>
          <w:szCs w:val="20"/>
        </w:rPr>
        <w:t xml:space="preserve">zijn </w:t>
      </w:r>
      <w:r w:rsidRPr="00372D57">
        <w:rPr>
          <w:sz w:val="20"/>
          <w:szCs w:val="20"/>
        </w:rPr>
        <w:t xml:space="preserve">erg belangrijk. </w:t>
      </w:r>
      <w:r w:rsidR="00DD1EC5" w:rsidRPr="00372D57">
        <w:rPr>
          <w:sz w:val="20"/>
          <w:szCs w:val="20"/>
        </w:rPr>
        <w:t>Het plan van Reggewind voldoet aan deze voorwaarden. De locatie is prima (zoals ook in uw collegeakkoord staat), Reggewind gaat in gesprek met eenieder die dat wil en heeft al aangegeven dat inwoners ook financieel mee kunnen participeren.</w:t>
      </w:r>
    </w:p>
    <w:p w:rsidR="00F22C3C" w:rsidRPr="00372D57" w:rsidRDefault="00F22C3C" w:rsidP="00DD1EC5">
      <w:pPr>
        <w:pStyle w:val="Lijstalinea"/>
        <w:numPr>
          <w:ilvl w:val="0"/>
          <w:numId w:val="1"/>
        </w:numPr>
        <w:spacing w:line="240" w:lineRule="auto"/>
        <w:rPr>
          <w:b/>
          <w:sz w:val="20"/>
          <w:szCs w:val="20"/>
        </w:rPr>
      </w:pPr>
      <w:bookmarkStart w:id="8" w:name="stiller"/>
      <w:r w:rsidRPr="00372D57">
        <w:rPr>
          <w:b/>
          <w:sz w:val="20"/>
          <w:szCs w:val="20"/>
        </w:rPr>
        <w:t>Windmolens zijn stiller dan je denkt</w:t>
      </w:r>
      <w:bookmarkEnd w:id="8"/>
    </w:p>
    <w:p w:rsidR="00F22C3C" w:rsidRPr="00372D57" w:rsidRDefault="00F22C3C" w:rsidP="00F22C3C">
      <w:pPr>
        <w:spacing w:line="240" w:lineRule="auto"/>
        <w:rPr>
          <w:sz w:val="20"/>
          <w:szCs w:val="20"/>
        </w:rPr>
      </w:pPr>
      <w:r w:rsidRPr="00372D57">
        <w:rPr>
          <w:sz w:val="20"/>
          <w:szCs w:val="20"/>
        </w:rPr>
        <w:t>Het gemiddelde geluidsniveau van windmolens is vergelijkbaar met het geluid van een draaiende koelkast in de keuken. Of het geluid van een snelweg op één kilometer afstand. Met omwonenden kunnen verder afspraken gemaakt worden over het stilzetten van de windmolen bij harde wind.</w:t>
      </w:r>
    </w:p>
    <w:p w:rsidR="00F22C3C" w:rsidRPr="00372D57" w:rsidRDefault="00F22C3C" w:rsidP="00DD1EC5">
      <w:pPr>
        <w:pStyle w:val="Lijstalinea"/>
        <w:numPr>
          <w:ilvl w:val="0"/>
          <w:numId w:val="1"/>
        </w:numPr>
        <w:spacing w:line="240" w:lineRule="auto"/>
        <w:rPr>
          <w:b/>
          <w:sz w:val="20"/>
          <w:szCs w:val="20"/>
        </w:rPr>
      </w:pPr>
      <w:bookmarkStart w:id="9" w:name="recyclebaar"/>
      <w:r w:rsidRPr="00372D57">
        <w:rPr>
          <w:b/>
          <w:sz w:val="20"/>
          <w:szCs w:val="20"/>
        </w:rPr>
        <w:t>Windmolens zijn recyclebaar</w:t>
      </w:r>
      <w:bookmarkEnd w:id="9"/>
    </w:p>
    <w:p w:rsidR="00DD1EC5" w:rsidRPr="00372D57" w:rsidRDefault="00F22C3C" w:rsidP="00F22C3C">
      <w:pPr>
        <w:spacing w:line="240" w:lineRule="auto"/>
        <w:rPr>
          <w:sz w:val="20"/>
          <w:szCs w:val="20"/>
        </w:rPr>
      </w:pPr>
      <w:r w:rsidRPr="00372D57">
        <w:rPr>
          <w:sz w:val="20"/>
          <w:szCs w:val="20"/>
        </w:rPr>
        <w:t>Als windmolens worden vervangen, worden ze vrijwel volledig gerecycled.</w:t>
      </w:r>
      <w:r w:rsidR="00DD1EC5" w:rsidRPr="00372D57">
        <w:rPr>
          <w:sz w:val="20"/>
          <w:szCs w:val="20"/>
        </w:rPr>
        <w:t xml:space="preserve"> Ook in de plannen </w:t>
      </w:r>
      <w:r w:rsidR="005D44A7" w:rsidRPr="00372D57">
        <w:rPr>
          <w:sz w:val="20"/>
          <w:szCs w:val="20"/>
        </w:rPr>
        <w:t>in Hellendoorn zit dit verwerkt.</w:t>
      </w:r>
    </w:p>
    <w:p w:rsidR="005D44A7" w:rsidRPr="00372D57" w:rsidRDefault="005D44A7" w:rsidP="00F22C3C">
      <w:pPr>
        <w:spacing w:line="240" w:lineRule="auto"/>
        <w:rPr>
          <w:sz w:val="20"/>
          <w:szCs w:val="20"/>
        </w:rPr>
      </w:pPr>
      <w:r w:rsidRPr="00372D57">
        <w:rPr>
          <w:sz w:val="20"/>
          <w:szCs w:val="20"/>
        </w:rPr>
        <w:t xml:space="preserve">Al met al zijn er genoeg redenen om juist nu wel voor wind te kiezen. Ik roep u dan ook op om het windmoleninitiatief in </w:t>
      </w:r>
      <w:proofErr w:type="spellStart"/>
      <w:r w:rsidRPr="00372D57">
        <w:rPr>
          <w:sz w:val="20"/>
          <w:szCs w:val="20"/>
        </w:rPr>
        <w:t>Nijverdal</w:t>
      </w:r>
      <w:proofErr w:type="spellEnd"/>
      <w:r w:rsidRPr="00372D57">
        <w:rPr>
          <w:sz w:val="20"/>
          <w:szCs w:val="20"/>
        </w:rPr>
        <w:t xml:space="preserve"> een eerlijke kans te geven. </w:t>
      </w:r>
      <w:r w:rsidR="00372D57" w:rsidRPr="00372D57">
        <w:rPr>
          <w:sz w:val="20"/>
          <w:szCs w:val="20"/>
        </w:rPr>
        <w:t xml:space="preserve">Blaas deze plannen niet zomaar van tafel, maar kies voor schoon en toekomstbestendig. Laat het </w:t>
      </w:r>
      <w:proofErr w:type="spellStart"/>
      <w:r w:rsidR="00372D57" w:rsidRPr="00372D57">
        <w:rPr>
          <w:sz w:val="20"/>
          <w:szCs w:val="20"/>
        </w:rPr>
        <w:t>Nijverdal</w:t>
      </w:r>
      <w:proofErr w:type="spellEnd"/>
      <w:r w:rsidR="00372D57" w:rsidRPr="00372D57">
        <w:rPr>
          <w:sz w:val="20"/>
          <w:szCs w:val="20"/>
        </w:rPr>
        <w:t xml:space="preserve"> voor de wind gaan!</w:t>
      </w:r>
    </w:p>
    <w:p w:rsidR="00372D57" w:rsidRPr="00372D57" w:rsidRDefault="00372D57" w:rsidP="00F22C3C">
      <w:pPr>
        <w:spacing w:line="240" w:lineRule="auto"/>
        <w:rPr>
          <w:sz w:val="20"/>
          <w:szCs w:val="20"/>
        </w:rPr>
      </w:pPr>
    </w:p>
    <w:p w:rsidR="00372D57" w:rsidRPr="00372D57" w:rsidRDefault="00372D57" w:rsidP="00F22C3C">
      <w:pPr>
        <w:spacing w:line="240" w:lineRule="auto"/>
        <w:rPr>
          <w:sz w:val="20"/>
          <w:szCs w:val="20"/>
        </w:rPr>
      </w:pPr>
      <w:r w:rsidRPr="00372D57">
        <w:rPr>
          <w:sz w:val="20"/>
          <w:szCs w:val="20"/>
        </w:rPr>
        <w:t>Met vriendelijke groeten,</w:t>
      </w:r>
    </w:p>
    <w:p w:rsidR="00372D57" w:rsidRPr="00372D57" w:rsidRDefault="00372D57" w:rsidP="00F22C3C">
      <w:pPr>
        <w:spacing w:line="240" w:lineRule="auto"/>
        <w:rPr>
          <w:sz w:val="20"/>
          <w:szCs w:val="20"/>
        </w:rPr>
      </w:pPr>
    </w:p>
    <w:p w:rsidR="00372D57" w:rsidRPr="00372D57" w:rsidRDefault="00372D57" w:rsidP="00F22C3C">
      <w:pPr>
        <w:spacing w:line="240" w:lineRule="auto"/>
        <w:rPr>
          <w:sz w:val="20"/>
          <w:szCs w:val="20"/>
        </w:rPr>
      </w:pPr>
      <w:r w:rsidRPr="00372D57">
        <w:rPr>
          <w:sz w:val="20"/>
          <w:szCs w:val="20"/>
        </w:rPr>
        <w:t>&lt;handtekening&gt;</w:t>
      </w:r>
    </w:p>
    <w:p w:rsidR="00372D57" w:rsidRPr="00372D57" w:rsidRDefault="00372D57" w:rsidP="00F22C3C">
      <w:pPr>
        <w:spacing w:line="240" w:lineRule="auto"/>
        <w:rPr>
          <w:sz w:val="20"/>
          <w:szCs w:val="20"/>
        </w:rPr>
      </w:pPr>
      <w:r w:rsidRPr="00372D57">
        <w:rPr>
          <w:sz w:val="20"/>
          <w:szCs w:val="20"/>
        </w:rPr>
        <w:t>&lt;uw naam&gt;</w:t>
      </w:r>
    </w:p>
    <w:p w:rsidR="00F22C3C" w:rsidRPr="00372D57" w:rsidRDefault="00F22C3C" w:rsidP="00846EBC">
      <w:pPr>
        <w:spacing w:line="240" w:lineRule="auto"/>
        <w:rPr>
          <w:sz w:val="20"/>
          <w:szCs w:val="20"/>
        </w:rPr>
      </w:pPr>
    </w:p>
    <w:sectPr w:rsidR="00F22C3C" w:rsidRPr="00372D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335C5F"/>
    <w:multiLevelType w:val="hybridMultilevel"/>
    <w:tmpl w:val="17546F02"/>
    <w:lvl w:ilvl="0" w:tplc="A9D870A0">
      <w:start w:val="744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EBC"/>
    <w:rsid w:val="000A7734"/>
    <w:rsid w:val="00372D57"/>
    <w:rsid w:val="005D44A7"/>
    <w:rsid w:val="00846EBC"/>
    <w:rsid w:val="00D13832"/>
    <w:rsid w:val="00D368FB"/>
    <w:rsid w:val="00DD1EC5"/>
    <w:rsid w:val="00F22C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2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22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723</Words>
  <Characters>3981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op den Dries</dc:creator>
  <cp:lastModifiedBy>Dennis op den Dries</cp:lastModifiedBy>
  <cp:revision>2</cp:revision>
  <dcterms:created xsi:type="dcterms:W3CDTF">2016-01-15T11:19:00Z</dcterms:created>
  <dcterms:modified xsi:type="dcterms:W3CDTF">2016-01-15T12:15:00Z</dcterms:modified>
</cp:coreProperties>
</file>